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3F" w:rsidRDefault="0012103F" w:rsidP="0012103F">
      <w:r>
        <w:t xml:space="preserve">Zoals je in het schema van de marketingmix hebt gelezen beginnen alle marketinginstrumenten met een P. Vandaar dat we de marketingmix ook wel de 5 p’s noemen. </w:t>
      </w:r>
    </w:p>
    <w:p w:rsidR="0012103F" w:rsidRPr="009A78DF" w:rsidRDefault="0012103F" w:rsidP="0012103F">
      <w:pPr>
        <w:pStyle w:val="Lijstalinea"/>
        <w:numPr>
          <w:ilvl w:val="0"/>
          <w:numId w:val="1"/>
        </w:numPr>
        <w:rPr>
          <w:rFonts w:eastAsia="Times New Roman"/>
          <w:lang w:eastAsia="nl-NL"/>
        </w:rPr>
      </w:pPr>
      <w:r w:rsidRPr="008D59D7">
        <w:rPr>
          <w:u w:val="single"/>
        </w:rPr>
        <w:t xml:space="preserve">Product </w:t>
      </w:r>
      <w:r w:rsidRPr="009A78DF">
        <w:rPr>
          <w:b/>
        </w:rPr>
        <w:br/>
      </w:r>
      <w:r>
        <w:t xml:space="preserve">De ondernemer moet die producten verkopen die zijn doelgroep graag wil hebben. </w:t>
      </w:r>
      <w:r>
        <w:br/>
        <w:t xml:space="preserve">De producten die een ondernemer verkoopt, noem je zijn </w:t>
      </w:r>
      <w:r w:rsidRPr="0012103F">
        <w:rPr>
          <w:bCs/>
        </w:rPr>
        <w:t>assortiment</w:t>
      </w:r>
      <w:r w:rsidRPr="0012103F">
        <w:t>.</w:t>
      </w:r>
      <w:r>
        <w:br/>
      </w:r>
      <w:r w:rsidRPr="00331383">
        <w:t xml:space="preserve">Bij een </w:t>
      </w:r>
      <w:r w:rsidRPr="009A78DF">
        <w:rPr>
          <w:bCs/>
        </w:rPr>
        <w:t>speciaalzaak</w:t>
      </w:r>
      <w:r w:rsidRPr="00331383">
        <w:t xml:space="preserve"> bestaat het assortiment uit producten die min of meer bij elkaar passen. </w:t>
      </w:r>
      <w:r w:rsidRPr="00331383">
        <w:br/>
        <w:t xml:space="preserve">Voorbeelden van speciaalzaken zijn een schoenenwinkel, een kaaswinkel, een computerwinkel, etc. Als een winkel producten verkoopt die onderling weinig met elkaar te maken hebben, spreek je van een </w:t>
      </w:r>
      <w:r w:rsidRPr="009A78DF">
        <w:rPr>
          <w:bCs/>
        </w:rPr>
        <w:t>parallelzaak</w:t>
      </w:r>
      <w:r w:rsidRPr="00331383">
        <w:t>.</w:t>
      </w:r>
      <w:r w:rsidRPr="00331383">
        <w:br/>
        <w:t>Voorbeelden van parallelzaken zijn winkels als de HEMA of V&amp;D. Ook een supermarkt is een parallelzaak.</w:t>
      </w:r>
      <w:r>
        <w:br/>
      </w:r>
    </w:p>
    <w:p w:rsidR="0012103F" w:rsidRPr="009A78DF" w:rsidRDefault="0012103F" w:rsidP="0012103F">
      <w:pPr>
        <w:pStyle w:val="Lijstalinea"/>
        <w:numPr>
          <w:ilvl w:val="0"/>
          <w:numId w:val="1"/>
        </w:numPr>
        <w:rPr>
          <w:rFonts w:eastAsia="Times New Roman"/>
          <w:lang w:eastAsia="nl-NL"/>
        </w:rPr>
      </w:pPr>
      <w:r w:rsidRPr="008D59D7">
        <w:rPr>
          <w:rFonts w:eastAsia="Times New Roman"/>
          <w:u w:val="single"/>
          <w:lang w:eastAsia="nl-NL"/>
        </w:rPr>
        <w:t>Plaats</w:t>
      </w:r>
      <w:r w:rsidRPr="009A78DF">
        <w:rPr>
          <w:rFonts w:eastAsia="Times New Roman"/>
          <w:lang w:eastAsia="nl-NL"/>
        </w:rPr>
        <w:br/>
      </w:r>
      <w:r w:rsidRPr="00331383">
        <w:t xml:space="preserve">Een ondernemer moet zich op een plaats vestigen waar zijn doelgroep naartoe wil komen om zijn producten te kopen. Voor de dagelijkse boodschappen gaat de consument naar </w:t>
      </w:r>
      <w:r w:rsidRPr="009A78DF">
        <w:rPr>
          <w:bCs/>
        </w:rPr>
        <w:t>winkels in de buurt</w:t>
      </w:r>
      <w:r w:rsidRPr="00331383">
        <w:t xml:space="preserve">. De winkels moeten goed bereikbaar zijn. De consument moet zijn auto gemakkelijk kunnen parkeren. Voor de aankoop van luxere producten wil de consument wel naar een winkel die wat verder van huis ligt. De consument wil verschillende soorten van het product kunnen vergelijken. Hij/zij gaat winkelen in het </w:t>
      </w:r>
      <w:r w:rsidRPr="009A78DF">
        <w:rPr>
          <w:bCs/>
        </w:rPr>
        <w:t>winkelcentrum</w:t>
      </w:r>
      <w:r w:rsidRPr="00331383">
        <w:t xml:space="preserve"> van de stad of bijvoorbeeld op een </w:t>
      </w:r>
      <w:r w:rsidRPr="009A78DF">
        <w:rPr>
          <w:bCs/>
        </w:rPr>
        <w:t>woonboulevard</w:t>
      </w:r>
      <w:r w:rsidRPr="00331383">
        <w:t>.</w:t>
      </w:r>
      <w:r>
        <w:br/>
      </w:r>
    </w:p>
    <w:p w:rsidR="0012103F" w:rsidRDefault="0012103F" w:rsidP="0012103F">
      <w:pPr>
        <w:pStyle w:val="Lijstalinea"/>
        <w:numPr>
          <w:ilvl w:val="0"/>
          <w:numId w:val="1"/>
        </w:numPr>
        <w:rPr>
          <w:rFonts w:eastAsia="Times New Roman"/>
          <w:lang w:eastAsia="nl-NL"/>
        </w:rPr>
      </w:pPr>
      <w:r w:rsidRPr="008D59D7">
        <w:rPr>
          <w:u w:val="single"/>
        </w:rPr>
        <w:t>Personeel</w:t>
      </w:r>
      <w:r>
        <w:br/>
      </w:r>
      <w:r w:rsidRPr="00331383">
        <w:t>De manier waarop de doelgroep bediend wil worden, bepaalt de inzet van personeel.</w:t>
      </w:r>
      <w:r w:rsidRPr="00331383">
        <w:br/>
        <w:t xml:space="preserve">In een winkel met </w:t>
      </w:r>
      <w:r w:rsidRPr="009A78DF">
        <w:rPr>
          <w:bCs/>
        </w:rPr>
        <w:t>zelfbediening</w:t>
      </w:r>
      <w:r w:rsidRPr="00331383">
        <w:t xml:space="preserve"> beperkt het contact tussen personeel en klanten zich tot kassawerk en het 'de weg wijzen'.</w:t>
      </w:r>
      <w:r>
        <w:t xml:space="preserve"> </w:t>
      </w:r>
      <w:r w:rsidRPr="00331383">
        <w:t xml:space="preserve">In een </w:t>
      </w:r>
      <w:r w:rsidRPr="009A78DF">
        <w:rPr>
          <w:bCs/>
        </w:rPr>
        <w:t>bedieningswinke</w:t>
      </w:r>
      <w:r w:rsidRPr="00331383">
        <w:t>l heeft het personeel een adviserende taak en verwacht de klant kennis van de producten die worden verkocht.</w:t>
      </w:r>
      <w:r>
        <w:t xml:space="preserve"> </w:t>
      </w:r>
      <w:r w:rsidRPr="009A78DF">
        <w:rPr>
          <w:rFonts w:eastAsia="Times New Roman"/>
          <w:lang w:eastAsia="nl-NL"/>
        </w:rPr>
        <w:t xml:space="preserve">Het personeel is daarnaast ook eindverantwoordelijk voor </w:t>
      </w:r>
      <w:r w:rsidRPr="0012103F">
        <w:rPr>
          <w:rFonts w:eastAsia="Times New Roman"/>
          <w:lang w:eastAsia="nl-NL"/>
        </w:rPr>
        <w:t>service</w:t>
      </w:r>
      <w:r w:rsidRPr="009A78DF">
        <w:rPr>
          <w:rFonts w:eastAsia="Times New Roman"/>
          <w:lang w:eastAsia="nl-NL"/>
        </w:rPr>
        <w:t xml:space="preserve"> en uitstraling. </w:t>
      </w:r>
      <w:r>
        <w:rPr>
          <w:rFonts w:eastAsia="Times New Roman"/>
          <w:lang w:eastAsia="nl-NL"/>
        </w:rPr>
        <w:br/>
      </w:r>
    </w:p>
    <w:p w:rsidR="0012103F" w:rsidRDefault="0012103F" w:rsidP="00AF0928">
      <w:pPr>
        <w:pStyle w:val="Lijstalinea"/>
        <w:numPr>
          <w:ilvl w:val="0"/>
          <w:numId w:val="1"/>
        </w:numPr>
        <w:spacing w:line="259" w:lineRule="auto"/>
        <w:rPr>
          <w:rFonts w:eastAsia="Times New Roman"/>
          <w:lang w:eastAsia="nl-NL"/>
        </w:rPr>
      </w:pPr>
      <w:r w:rsidRPr="0012103F">
        <w:rPr>
          <w:u w:val="single"/>
        </w:rPr>
        <w:t xml:space="preserve">Prijs </w:t>
      </w:r>
      <w:r>
        <w:br/>
      </w:r>
      <w:r w:rsidRPr="00331383">
        <w:t xml:space="preserve">De ondernemer stelt de verkoopprijs van zijn producten vast. </w:t>
      </w:r>
      <w:r w:rsidRPr="00331383">
        <w:br/>
        <w:t xml:space="preserve">Bij het vaststellen van de prijs houdt hij rekening met: </w:t>
      </w:r>
      <w:r w:rsidRPr="0012103F">
        <w:rPr>
          <w:rFonts w:eastAsia="Times New Roman"/>
          <w:lang w:eastAsia="nl-NL"/>
        </w:rPr>
        <w:t xml:space="preserve">de </w:t>
      </w:r>
      <w:r w:rsidRPr="0012103F">
        <w:rPr>
          <w:rFonts w:eastAsia="Times New Roman"/>
          <w:bCs/>
          <w:lang w:eastAsia="nl-NL"/>
        </w:rPr>
        <w:t>kostprijs</w:t>
      </w:r>
      <w:r w:rsidRPr="0012103F">
        <w:rPr>
          <w:rFonts w:eastAsia="Times New Roman"/>
          <w:lang w:eastAsia="nl-NL"/>
        </w:rPr>
        <w:t xml:space="preserve">: als de verkoopprijs niet hoger is dan de kostprijs maakt de ondernemer geen winst; de </w:t>
      </w:r>
      <w:r w:rsidRPr="0012103F">
        <w:rPr>
          <w:rFonts w:eastAsia="Times New Roman"/>
          <w:bCs/>
          <w:lang w:eastAsia="nl-NL"/>
        </w:rPr>
        <w:t>doelgroep</w:t>
      </w:r>
      <w:r w:rsidRPr="0012103F">
        <w:rPr>
          <w:rFonts w:eastAsia="Times New Roman"/>
          <w:lang w:eastAsia="nl-NL"/>
        </w:rPr>
        <w:t xml:space="preserve">: de verkoopprijs moet aansluiten bij de koopkracht van de doelgroep; de </w:t>
      </w:r>
      <w:r w:rsidRPr="0012103F">
        <w:rPr>
          <w:rFonts w:eastAsia="Times New Roman"/>
          <w:bCs/>
          <w:lang w:eastAsia="nl-NL"/>
        </w:rPr>
        <w:t>concurrentie</w:t>
      </w:r>
      <w:r w:rsidRPr="0012103F">
        <w:rPr>
          <w:rFonts w:eastAsia="Times New Roman"/>
          <w:lang w:eastAsia="nl-NL"/>
        </w:rPr>
        <w:t>: de verkoopprijs mag niet veel hoger zijn dan de verkoopprijs in een winkel van een concurrent.</w:t>
      </w:r>
      <w:r>
        <w:rPr>
          <w:rFonts w:eastAsia="Times New Roman"/>
          <w:lang w:eastAsia="nl-NL"/>
        </w:rPr>
        <w:br/>
      </w:r>
    </w:p>
    <w:p w:rsidR="0012103F" w:rsidRDefault="0012103F">
      <w:pPr>
        <w:spacing w:line="259" w:lineRule="auto"/>
        <w:rPr>
          <w:rFonts w:eastAsia="Times New Roman"/>
          <w:lang w:eastAsia="nl-NL"/>
        </w:rPr>
      </w:pPr>
      <w:r>
        <w:rPr>
          <w:rFonts w:eastAsia="Times New Roman"/>
          <w:lang w:eastAsia="nl-NL"/>
        </w:rPr>
        <w:br w:type="page"/>
      </w:r>
    </w:p>
    <w:p w:rsidR="00AE48CF" w:rsidRPr="0012103F" w:rsidRDefault="0012103F" w:rsidP="0012103F">
      <w:pPr>
        <w:pStyle w:val="Lijstalinea"/>
        <w:numPr>
          <w:ilvl w:val="0"/>
          <w:numId w:val="1"/>
        </w:numPr>
        <w:spacing w:line="259" w:lineRule="auto"/>
        <w:rPr>
          <w:rFonts w:eastAsia="Times New Roman"/>
          <w:lang w:eastAsia="nl-NL"/>
        </w:rPr>
      </w:pPr>
      <w:bookmarkStart w:id="0" w:name="_GoBack"/>
      <w:bookmarkEnd w:id="0"/>
      <w:r w:rsidRPr="0012103F">
        <w:rPr>
          <w:u w:val="single"/>
        </w:rPr>
        <w:lastRenderedPageBreak/>
        <w:t>Promotie</w:t>
      </w:r>
      <w:r w:rsidRPr="0012103F">
        <w:rPr>
          <w:u w:val="single"/>
        </w:rPr>
        <w:br/>
      </w:r>
      <w:r>
        <w:t xml:space="preserve">Om het product onder de aandacht van de doelgroep te brengen, doet de ondernemer aan promotie of reclame. Een veel voorkomende vorm van promotie is </w:t>
      </w:r>
      <w:r w:rsidRPr="0012103F">
        <w:rPr>
          <w:b/>
          <w:bCs/>
        </w:rPr>
        <w:t>prijspromotie</w:t>
      </w:r>
      <w:r>
        <w:t xml:space="preserve">: het product wordt (tijdelijk) tegen een lagere verkoopprijs te koop aangeboden. Als niet de prijs maar het product centraal staat in de reclameboodschap, spreek je van </w:t>
      </w:r>
      <w:r w:rsidRPr="0012103F">
        <w:rPr>
          <w:b/>
          <w:bCs/>
        </w:rPr>
        <w:t>productpromotie</w:t>
      </w:r>
      <w:r>
        <w:t>.</w:t>
      </w:r>
      <w:r>
        <w:br/>
      </w:r>
    </w:p>
    <w:sectPr w:rsidR="00AE48CF" w:rsidRPr="00121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E033C"/>
    <w:multiLevelType w:val="hybridMultilevel"/>
    <w:tmpl w:val="ADB822BC"/>
    <w:lvl w:ilvl="0" w:tplc="0C44FC18">
      <w:start w:val="1"/>
      <w:numFmt w:val="decimal"/>
      <w:lvlText w:val="%1."/>
      <w:lvlJc w:val="left"/>
      <w:pPr>
        <w:ind w:left="720" w:hanging="360"/>
      </w:pPr>
      <w:rPr>
        <w:rFonts w:eastAsiaTheme="minorEastAsia"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3F"/>
    <w:rsid w:val="0012103F"/>
    <w:rsid w:val="00AE4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3BE40-41D8-4F7D-868C-D3EDB6EE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103F"/>
    <w:pPr>
      <w:spacing w:line="276" w:lineRule="auto"/>
    </w:pPr>
    <w:rPr>
      <w:rFonts w:ascii="Calibri Light" w:eastAsiaTheme="minorEastAsia" w:hAnsi="Calibri Light"/>
      <w:sz w:val="24"/>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F51F7A9A</Template>
  <TotalTime>2</TotalTime>
  <Pages>2</Pages>
  <Words>384</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OMO Scholengroep Bergen op Zoom E.O.</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Chantalle van Dongen</dc:creator>
  <cp:keywords/>
  <dc:description/>
  <cp:lastModifiedBy>Chantalle van Dongen</cp:lastModifiedBy>
  <cp:revision>1</cp:revision>
  <dcterms:created xsi:type="dcterms:W3CDTF">2016-09-20T07:02:00Z</dcterms:created>
  <dcterms:modified xsi:type="dcterms:W3CDTF">2016-09-20T07:04:00Z</dcterms:modified>
</cp:coreProperties>
</file>